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sz w:val="11"/>
        </w:rPr>
      </w:pPr>
    </w:p>
    <w:p>
      <w:pPr>
        <w:pStyle w:val="2"/>
        <w:spacing w:before="0"/>
        <w:ind w:left="0" w:right="0"/>
        <w:rPr>
          <w:sz w:val="48"/>
          <w:szCs w:val="48"/>
        </w:rPr>
      </w:pPr>
      <w:r>
        <w:rPr>
          <w:sz w:val="48"/>
          <w:szCs w:val="48"/>
        </w:rPr>
        <w:t>肺炎疫情下，如何高效在家办公？</w:t>
      </w:r>
    </w:p>
    <w:p>
      <w:pPr>
        <w:pStyle w:val="4"/>
        <w:spacing w:before="12"/>
        <w:rPr>
          <w:sz w:val="31"/>
        </w:rPr>
      </w:pPr>
    </w:p>
    <w:p>
      <w:pPr>
        <w:spacing w:before="1"/>
        <w:ind w:left="1554" w:right="2695" w:firstLine="0"/>
        <w:jc w:val="center"/>
        <w:rPr>
          <w:sz w:val="36"/>
        </w:rPr>
      </w:pPr>
      <w:r>
        <w:rPr>
          <w:color w:val="0000FF"/>
          <w:sz w:val="36"/>
        </w:rPr>
        <w:t>来看看这份实用</w:t>
      </w:r>
      <w:r>
        <w:rPr>
          <w:rFonts w:hint="eastAsia"/>
          <w:color w:val="0000FF"/>
          <w:sz w:val="36"/>
          <w:lang w:val="en-US" w:eastAsia="zh-CN"/>
        </w:rPr>
        <w:t>管理</w:t>
      </w:r>
      <w:r>
        <w:rPr>
          <w:color w:val="0000FF"/>
          <w:sz w:val="36"/>
        </w:rPr>
        <w:t>指南</w:t>
      </w:r>
      <w:bookmarkStart w:id="0" w:name="_GoBack"/>
      <w:bookmarkEnd w:id="0"/>
    </w:p>
    <w:p>
      <w:pPr>
        <w:pStyle w:val="3"/>
        <w:spacing w:before="382"/>
        <w:ind w:left="120" w:firstLine="0"/>
      </w:pPr>
      <w:r>
        <w:t>公司高层管理该如何做？</w:t>
      </w:r>
    </w:p>
    <w:p>
      <w:pPr>
        <w:pStyle w:val="4"/>
        <w:spacing w:before="13"/>
        <w:rPr>
          <w:b/>
          <w:sz w:val="43"/>
        </w:rPr>
      </w:pPr>
    </w:p>
    <w:p>
      <w:pPr>
        <w:pStyle w:val="10"/>
        <w:numPr>
          <w:ilvl w:val="0"/>
          <w:numId w:val="1"/>
        </w:numPr>
        <w:tabs>
          <w:tab w:val="left" w:pos="321"/>
        </w:tabs>
        <w:spacing w:before="1" w:after="0" w:line="240" w:lineRule="auto"/>
        <w:ind w:left="320" w:right="0" w:hanging="201"/>
        <w:jc w:val="left"/>
        <w:rPr>
          <w:sz w:val="22"/>
        </w:rPr>
      </w:pPr>
      <w:r>
        <w:rPr>
          <w:sz w:val="24"/>
        </w:rPr>
        <w:t>提前确认方案</w:t>
      </w:r>
    </w:p>
    <w:p>
      <w:pPr>
        <w:pStyle w:val="4"/>
        <w:spacing w:before="181" w:line="338" w:lineRule="auto"/>
        <w:ind w:left="120" w:right="1257"/>
        <w:jc w:val="both"/>
      </w:pPr>
      <w:r>
        <w:rPr>
          <w:color w:val="484848"/>
          <w:spacing w:val="-8"/>
        </w:rPr>
        <w:t>对于公司管理层来说，远程协同最重要的是提早确定方案，制定类似《临时员工</w:t>
      </w:r>
      <w:r>
        <w:rPr>
          <w:color w:val="484848"/>
          <w:spacing w:val="-10"/>
        </w:rPr>
        <w:t>工作手册》一样的规则。这样既能让员工有章可循，也能让管理者有抓手。没有</w:t>
      </w:r>
      <w:r>
        <w:rPr>
          <w:color w:val="484848"/>
        </w:rPr>
        <w:t>规则的远程协同，将非常挑战管理者能力。需要制定哪些规则呢？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0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149860</wp:posOffset>
            </wp:positionV>
            <wp:extent cx="5527040" cy="34702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162" cy="347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r:id="rId3" w:type="default"/>
          <w:type w:val="continuous"/>
          <w:pgSz w:w="11910" w:h="16840"/>
          <w:pgMar w:top="1580" w:right="540" w:bottom="280" w:left="1680" w:header="720" w:footer="720" w:gutter="0"/>
        </w:sectPr>
      </w:pPr>
    </w:p>
    <w:p>
      <w:pPr>
        <w:pStyle w:val="3"/>
        <w:numPr>
          <w:ilvl w:val="0"/>
          <w:numId w:val="1"/>
        </w:numPr>
        <w:tabs>
          <w:tab w:val="left" w:pos="432"/>
        </w:tabs>
        <w:spacing w:before="12" w:after="0" w:line="240" w:lineRule="auto"/>
        <w:ind w:left="432" w:right="0" w:hanging="312"/>
        <w:jc w:val="both"/>
      </w:pPr>
      <w:r>
        <w:t>制定工作计划</w:t>
      </w:r>
    </w:p>
    <w:p>
      <w:pPr>
        <w:pStyle w:val="4"/>
        <w:spacing w:before="181" w:line="338" w:lineRule="auto"/>
        <w:ind w:left="120" w:right="1257"/>
        <w:jc w:val="both"/>
      </w:pPr>
      <w: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1836420</wp:posOffset>
            </wp:positionH>
            <wp:positionV relativeFrom="paragraph">
              <wp:posOffset>1671320</wp:posOffset>
            </wp:positionV>
            <wp:extent cx="3886200" cy="29152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spacing w:val="-7"/>
        </w:rPr>
        <w:t>第二个动作是制定计划，特殊时期，更要区分出公司的战略优先级，制定出特殊</w:t>
      </w:r>
      <w:r>
        <w:rPr>
          <w:color w:val="484848"/>
          <w:spacing w:val="-10"/>
        </w:rPr>
        <w:t>时期的目标，既是给公司全员一颗定心丸，也能提高管理的效率。同时也要确定</w:t>
      </w:r>
      <w:r>
        <w:rPr>
          <w:color w:val="484848"/>
          <w:spacing w:val="-9"/>
        </w:rPr>
        <w:t>远程协作的岗位，与人力资源确立是否需要调整补充岗位缺口，比如可以把较为</w:t>
      </w:r>
      <w:r>
        <w:rPr>
          <w:color w:val="484848"/>
        </w:rPr>
        <w:t>空闲的岗位调整至更忙碌的业务线。</w:t>
      </w: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spacing w:before="17"/>
        <w:rPr>
          <w:sz w:val="29"/>
        </w:rPr>
      </w:pPr>
    </w:p>
    <w:p>
      <w:pPr>
        <w:pStyle w:val="3"/>
        <w:numPr>
          <w:ilvl w:val="0"/>
          <w:numId w:val="1"/>
        </w:numPr>
        <w:tabs>
          <w:tab w:val="left" w:pos="339"/>
        </w:tabs>
        <w:spacing w:before="1" w:after="0" w:line="240" w:lineRule="auto"/>
        <w:ind w:left="338" w:right="0" w:hanging="219"/>
        <w:jc w:val="left"/>
        <w:rPr>
          <w:sz w:val="22"/>
        </w:rPr>
      </w:pPr>
      <w:r>
        <w:t>拆解任务指标</w:t>
      </w:r>
    </w:p>
    <w:p>
      <w:pPr>
        <w:pStyle w:val="4"/>
        <w:spacing w:before="181" w:line="338" w:lineRule="auto"/>
        <w:ind w:left="120" w:right="1257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1360805</wp:posOffset>
            </wp:positionH>
            <wp:positionV relativeFrom="paragraph">
              <wp:posOffset>947420</wp:posOffset>
            </wp:positionV>
            <wp:extent cx="4799330" cy="23514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256" cy="235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spacing w:val="-6"/>
        </w:rPr>
        <w:t>为了确保信息在传递的过程中不走样，必须清晰定义出问题并拆解任务，使其符</w:t>
      </w:r>
      <w:r>
        <w:rPr>
          <w:color w:val="484848"/>
          <w:spacing w:val="-7"/>
        </w:rPr>
        <w:t xml:space="preserve">合 </w:t>
      </w:r>
      <w:r>
        <w:rPr>
          <w:color w:val="484848"/>
        </w:rPr>
        <w:t>SMART</w:t>
      </w:r>
      <w:r>
        <w:rPr>
          <w:color w:val="484848"/>
          <w:spacing w:val="-3"/>
        </w:rPr>
        <w:t xml:space="preserve"> 法则，再落实到具体的人。</w:t>
      </w:r>
    </w:p>
    <w:p>
      <w:pPr>
        <w:spacing w:after="0" w:line="338" w:lineRule="auto"/>
        <w:sectPr>
          <w:pgSz w:w="11910" w:h="16840"/>
          <w:pgMar w:top="1500" w:right="540" w:bottom="280" w:left="1680" w:header="720" w:footer="720" w:gutter="0"/>
        </w:sectPr>
      </w:pPr>
    </w:p>
    <w:p>
      <w:pPr>
        <w:pStyle w:val="3"/>
        <w:numPr>
          <w:ilvl w:val="0"/>
          <w:numId w:val="1"/>
        </w:numPr>
        <w:tabs>
          <w:tab w:val="left" w:pos="339"/>
        </w:tabs>
        <w:spacing w:before="12" w:after="0" w:line="240" w:lineRule="auto"/>
        <w:ind w:left="338" w:right="0" w:hanging="219"/>
        <w:jc w:val="left"/>
        <w:rPr>
          <w:sz w:val="22"/>
        </w:rPr>
      </w:pPr>
      <w:r>
        <w:t>选择合适的协同工具</w:t>
      </w:r>
    </w:p>
    <w:p>
      <w:pPr>
        <w:pStyle w:val="4"/>
        <w:spacing w:before="181" w:line="338" w:lineRule="auto"/>
        <w:ind w:left="120" w:right="1257"/>
        <w:jc w:val="both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1407795</wp:posOffset>
            </wp:positionH>
            <wp:positionV relativeFrom="paragraph">
              <wp:posOffset>1331595</wp:posOffset>
            </wp:positionV>
            <wp:extent cx="4733290" cy="28009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328" cy="280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spacing w:val="-8"/>
        </w:rPr>
        <w:t>选择协同工具的时候，需要考虑短期过渡和长期使用。在疫情过去后，如果协同</w:t>
      </w:r>
      <w:r>
        <w:rPr>
          <w:color w:val="484848"/>
          <w:spacing w:val="-7"/>
        </w:rPr>
        <w:t>工具和协同模式继续可以使用，那对团队战斗力的提升是更长期的。选择什么样</w:t>
      </w:r>
      <w:r>
        <w:rPr>
          <w:color w:val="484848"/>
        </w:rPr>
        <w:t>的工具更为合适呢?这里我们提供一些原则和具体的工作参考：</w:t>
      </w:r>
    </w:p>
    <w:p>
      <w:pPr>
        <w:pStyle w:val="4"/>
        <w:spacing w:before="18"/>
        <w:rPr>
          <w:sz w:val="35"/>
        </w:rPr>
      </w:pPr>
    </w:p>
    <w:p>
      <w:pPr>
        <w:pStyle w:val="3"/>
        <w:numPr>
          <w:ilvl w:val="0"/>
          <w:numId w:val="1"/>
        </w:numPr>
        <w:tabs>
          <w:tab w:val="left" w:pos="432"/>
        </w:tabs>
        <w:spacing w:before="0" w:after="0" w:line="240" w:lineRule="auto"/>
        <w:ind w:left="432" w:right="0" w:hanging="312"/>
        <w:jc w:val="left"/>
      </w:pPr>
      <w:r>
        <w:t>举办开工仪式</w:t>
      </w:r>
    </w:p>
    <w:p>
      <w:pPr>
        <w:pStyle w:val="4"/>
        <w:spacing w:before="182" w:line="338" w:lineRule="auto"/>
        <w:ind w:left="120" w:right="1165"/>
      </w:pPr>
      <w:r>
        <w:rPr>
          <w:color w:val="484848"/>
        </w:rPr>
        <w:t>想要取得远程办公的好结果，“开工仪式”、“组织纪律”和“家庭办公环境” 是三个重要的基础因素。</w:t>
      </w:r>
    </w:p>
    <w:p>
      <w:pPr>
        <w:pStyle w:val="4"/>
        <w:spacing w:line="338" w:lineRule="auto"/>
        <w:ind w:left="120" w:right="1257"/>
      </w:pPr>
      <w:r>
        <w:rPr>
          <w:color w:val="484848"/>
          <w:spacing w:val="-6"/>
        </w:rPr>
        <w:t>有仪式感的开工能让大家的状态回到工作模式；好的组织结构和纪律要求能让工</w:t>
      </w:r>
      <w:r>
        <w:rPr>
          <w:color w:val="484848"/>
        </w:rPr>
        <w:t>作效率保证最大化；员工家庭环境则是员工时间管理、任务管理的基础。</w:t>
      </w:r>
    </w:p>
    <w:p>
      <w:pPr>
        <w:spacing w:after="0" w:line="338" w:lineRule="auto"/>
        <w:sectPr>
          <w:pgSz w:w="11910" w:h="16840"/>
          <w:pgMar w:top="1500" w:right="540" w:bottom="280" w:left="1680" w:header="720" w:footer="720" w:gutter="0"/>
        </w:sectPr>
      </w:pPr>
    </w:p>
    <w:p>
      <w:pPr>
        <w:pStyle w:val="4"/>
        <w:ind w:left="1003"/>
        <w:rPr>
          <w:sz w:val="20"/>
        </w:rPr>
      </w:pPr>
      <w:r>
        <w:rPr>
          <w:sz w:val="20"/>
        </w:rPr>
        <w:drawing>
          <wp:inline distT="0" distB="0" distL="0" distR="0">
            <wp:extent cx="4145280" cy="29940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308" cy="299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1"/>
        </w:rPr>
      </w:pPr>
    </w:p>
    <w:p>
      <w:pPr>
        <w:pStyle w:val="4"/>
        <w:spacing w:before="37" w:line="338" w:lineRule="auto"/>
        <w:ind w:left="120" w:right="1165"/>
      </w:pPr>
      <w:r>
        <w:rPr>
          <w:color w:val="484848"/>
        </w:rPr>
        <w:t>在线开工可以有一些创新，比如在线开工利是、员工晒出自己家庭的办公环境、语音宣言相互鼓励都是很好的开工玩法，既符合在线环境，又不乏仪式感。</w:t>
      </w:r>
    </w:p>
    <w:p>
      <w:pPr>
        <w:pStyle w:val="3"/>
        <w:spacing w:before="1"/>
        <w:ind w:left="120" w:firstLine="0"/>
      </w:pPr>
      <w:r>
        <w:t>中层管理者该怎么做？</w:t>
      </w:r>
    </w:p>
    <w:p>
      <w:pPr>
        <w:pStyle w:val="10"/>
        <w:numPr>
          <w:ilvl w:val="0"/>
          <w:numId w:val="2"/>
        </w:numPr>
        <w:tabs>
          <w:tab w:val="left" w:pos="321"/>
        </w:tabs>
        <w:spacing w:before="181" w:after="0" w:line="240" w:lineRule="auto"/>
        <w:ind w:left="320" w:right="0" w:hanging="201"/>
        <w:jc w:val="left"/>
        <w:rPr>
          <w:color w:val="484848"/>
          <w:sz w:val="22"/>
        </w:rPr>
      </w:pPr>
      <w:r>
        <w:rPr>
          <w:color w:val="484848"/>
          <w:sz w:val="24"/>
        </w:rPr>
        <w:t>拆任务、做协调、看进度</w:t>
      </w:r>
    </w:p>
    <w:p>
      <w:pPr>
        <w:pStyle w:val="4"/>
        <w:spacing w:before="182" w:line="338" w:lineRule="auto"/>
        <w:ind w:left="120" w:right="1257"/>
        <w:jc w:val="both"/>
      </w:pPr>
      <w:r>
        <w:rPr>
          <w:color w:val="484848"/>
          <w:spacing w:val="-8"/>
        </w:rPr>
        <w:t>远程协同容易失焦，先定计划和目标有助于聚焦。与高层管理者相比，中层管理</w:t>
      </w:r>
      <w:r>
        <w:rPr>
          <w:color w:val="484848"/>
          <w:spacing w:val="-11"/>
        </w:rPr>
        <w:t>者的“拆任务”有一点不同，不仅仅要拆解指标，更重要的是要变成更具体的工</w:t>
      </w:r>
      <w:r>
        <w:rPr>
          <w:color w:val="484848"/>
        </w:rPr>
        <w:t>作，分配给基层员工。</w:t>
      </w:r>
    </w:p>
    <w:p>
      <w:pPr>
        <w:pStyle w:val="4"/>
        <w:spacing w:before="8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1960880</wp:posOffset>
            </wp:positionH>
            <wp:positionV relativeFrom="paragraph">
              <wp:posOffset>287655</wp:posOffset>
            </wp:positionV>
            <wp:extent cx="3451860" cy="184023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767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560" w:right="540" w:bottom="280" w:left="1680" w:header="720" w:footer="720" w:gutter="0"/>
        </w:sectPr>
      </w:pPr>
    </w:p>
    <w:p>
      <w:pPr>
        <w:pStyle w:val="4"/>
        <w:spacing w:before="16"/>
        <w:rPr>
          <w:sz w:val="21"/>
        </w:rPr>
      </w:pPr>
    </w:p>
    <w:p>
      <w:pPr>
        <w:pStyle w:val="4"/>
        <w:ind w:left="583"/>
        <w:rPr>
          <w:sz w:val="20"/>
        </w:rPr>
      </w:pPr>
      <w:r>
        <w:rPr>
          <w:sz w:val="20"/>
        </w:rPr>
        <w:drawing>
          <wp:inline distT="0" distB="0" distL="0" distR="0">
            <wp:extent cx="4691380" cy="213931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425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0"/>
        </w:rPr>
      </w:pPr>
    </w:p>
    <w:p>
      <w:pPr>
        <w:pStyle w:val="4"/>
        <w:spacing w:before="37"/>
        <w:ind w:left="120"/>
      </w:pPr>
      <w:r>
        <w:rPr>
          <w:color w:val="484848"/>
        </w:rPr>
        <w:t>看进度是指管理进度，不断优化远程协作的工作流程。</w:t>
      </w:r>
    </w:p>
    <w:p>
      <w:pPr>
        <w:pStyle w:val="4"/>
        <w:spacing w:before="182" w:line="338" w:lineRule="auto"/>
        <w:ind w:left="120" w:right="1257"/>
      </w:pPr>
      <w:r>
        <w:rPr>
          <w:color w:val="484848"/>
          <w:spacing w:val="-9"/>
        </w:rPr>
        <w:t>且在非常时期，远程协同环境下，事情的优先级可能需要调整。授权和汇报流程</w:t>
      </w:r>
      <w:r>
        <w:rPr>
          <w:color w:val="484848"/>
        </w:rPr>
        <w:t>也要重新调整，对流程中的“瓶颈员工”给予更多关注和辅导。</w:t>
      </w:r>
    </w:p>
    <w:p>
      <w:pPr>
        <w:pStyle w:val="4"/>
        <w:rPr>
          <w:sz w:val="20"/>
        </w:rPr>
      </w:pPr>
    </w:p>
    <w:p>
      <w:pPr>
        <w:pStyle w:val="4"/>
        <w:spacing w:before="17"/>
        <w:rPr>
          <w:sz w:val="2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1331595</wp:posOffset>
            </wp:positionH>
            <wp:positionV relativeFrom="paragraph">
              <wp:posOffset>304800</wp:posOffset>
            </wp:positionV>
            <wp:extent cx="4848225" cy="24892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366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1580" w:right="540" w:bottom="280" w:left="1680" w:header="720" w:footer="720" w:gutter="0"/>
        </w:sectPr>
      </w:pPr>
    </w:p>
    <w:p>
      <w:pPr>
        <w:pStyle w:val="3"/>
        <w:spacing w:line="338" w:lineRule="auto"/>
        <w:ind w:left="120" w:right="7885" w:firstLine="0"/>
      </w:pPr>
      <w:r>
        <w:t>员工该怎么做？ 1.做好时间管理</w:t>
      </w:r>
    </w:p>
    <w:p>
      <w:pPr>
        <w:pStyle w:val="4"/>
        <w:spacing w:line="338" w:lineRule="auto"/>
        <w:ind w:left="120" w:right="1257"/>
        <w:jc w:val="both"/>
      </w:pPr>
      <w:r>
        <w:rPr>
          <w:color w:val="484848"/>
          <w:spacing w:val="-7"/>
        </w:rPr>
        <w:t>准时起床准时上班，正式着装按照工作状态要求自己快速投入。在执行之前，先和上级确认好事情的优先级；执行之中，可以自己记录任务时长，方便预估时间</w:t>
      </w:r>
      <w:r>
        <w:rPr>
          <w:color w:val="484848"/>
          <w:spacing w:val="-2"/>
        </w:rPr>
        <w:t xml:space="preserve">安排，也方便团队 </w:t>
      </w:r>
      <w:r>
        <w:rPr>
          <w:color w:val="484848"/>
        </w:rPr>
        <w:t>check</w:t>
      </w:r>
      <w:r>
        <w:rPr>
          <w:color w:val="484848"/>
          <w:spacing w:val="-4"/>
        </w:rPr>
        <w:t xml:space="preserve"> 进度；另外，也要清晰地区分好工作和休息时间。不</w:t>
      </w:r>
      <w:r>
        <w:rPr>
          <w:color w:val="484848"/>
          <w:spacing w:val="-10"/>
        </w:rPr>
        <w:t>要工作一会就想躺下来睡一会，或者去弄点零食吃，这样完全无法保持专注。下</w:t>
      </w:r>
      <w:r>
        <w:rPr>
          <w:color w:val="484848"/>
        </w:rPr>
        <w:t>班之后，你就可以离开工作区域，告诉自己，我下班了，换回家居服。</w:t>
      </w:r>
    </w:p>
    <w:p>
      <w:pPr>
        <w:pStyle w:val="4"/>
        <w:spacing w:before="14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1255395</wp:posOffset>
            </wp:positionH>
            <wp:positionV relativeFrom="paragraph">
              <wp:posOffset>255905</wp:posOffset>
            </wp:positionV>
            <wp:extent cx="4952365" cy="25908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6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6"/>
        </w:rPr>
      </w:pPr>
    </w:p>
    <w:p>
      <w:pPr>
        <w:pStyle w:val="3"/>
        <w:numPr>
          <w:ilvl w:val="0"/>
          <w:numId w:val="2"/>
        </w:numPr>
        <w:tabs>
          <w:tab w:val="left" w:pos="339"/>
        </w:tabs>
        <w:spacing w:before="37" w:after="0" w:line="240" w:lineRule="auto"/>
        <w:ind w:left="338" w:right="0" w:hanging="219"/>
        <w:jc w:val="left"/>
        <w:rPr>
          <w:color w:val="484848"/>
          <w:sz w:val="22"/>
        </w:rPr>
      </w:pPr>
      <w:r>
        <w:rPr>
          <w:color w:val="484848"/>
        </w:rPr>
        <w:t>创造良好的在家办公环境</w:t>
      </w:r>
    </w:p>
    <w:p>
      <w:pPr>
        <w:pStyle w:val="4"/>
        <w:spacing w:before="182" w:line="338" w:lineRule="auto"/>
        <w:ind w:left="120" w:right="1165"/>
        <w:jc w:val="both"/>
      </w:pPr>
      <w:r>
        <w:rPr>
          <w:color w:val="484848"/>
          <w:spacing w:val="-8"/>
        </w:rPr>
        <w:t>在工作执行中，员工应该有自己独立的办公空间，如果没有独立的房间，也要区</w:t>
      </w:r>
      <w:r>
        <w:rPr>
          <w:color w:val="484848"/>
          <w:spacing w:val="-9"/>
        </w:rPr>
        <w:t xml:space="preserve">隔出独立的办公台，要规避在床上办公和穿睡衣办公的状态。换上正式的服装， </w:t>
      </w:r>
      <w:r>
        <w:rPr>
          <w:color w:val="484848"/>
          <w:spacing w:val="-1"/>
        </w:rPr>
        <w:t xml:space="preserve">和同事们视频会议开始一天，这是一种仪式感，能够帮助你快速开启工作状态， </w:t>
      </w:r>
      <w:r>
        <w:rPr>
          <w:color w:val="484848"/>
        </w:rPr>
        <w:t>提高协作效率。</w:t>
      </w:r>
    </w:p>
    <w:p>
      <w:pPr>
        <w:spacing w:after="0" w:line="338" w:lineRule="auto"/>
        <w:jc w:val="both"/>
        <w:sectPr>
          <w:pgSz w:w="11910" w:h="16840"/>
          <w:pgMar w:top="1500" w:right="540" w:bottom="280" w:left="1680" w:header="720" w:footer="720" w:gutter="0"/>
        </w:sectPr>
      </w:pPr>
    </w:p>
    <w:p>
      <w:pPr>
        <w:pStyle w:val="4"/>
        <w:spacing w:before="12" w:line="338" w:lineRule="auto"/>
        <w:ind w:left="120" w:right="1257"/>
        <w:jc w:val="both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1223010</wp:posOffset>
            </wp:positionV>
            <wp:extent cx="5751830" cy="19812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10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spacing w:val="-7"/>
        </w:rPr>
        <w:t>另外也要和家人达成共识，让家人互相配合，不要随意影响自己的正常工作。如</w:t>
      </w:r>
      <w:r>
        <w:rPr>
          <w:color w:val="484848"/>
          <w:spacing w:val="-8"/>
        </w:rPr>
        <w:t>果实在没办法避免家里的“熊孩子”，就锁上门，戴上降噪耳机，确保自己的精</w:t>
      </w:r>
      <w:r>
        <w:rPr>
          <w:color w:val="484848"/>
        </w:rPr>
        <w:t>神处在工作状态。</w:t>
      </w: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spacing w:before="14"/>
        <w:rPr>
          <w:sz w:val="16"/>
        </w:rPr>
      </w:pPr>
    </w:p>
    <w:p>
      <w:pPr>
        <w:pStyle w:val="3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338" w:right="0" w:hanging="219"/>
        <w:jc w:val="left"/>
        <w:rPr>
          <w:color w:val="484848"/>
          <w:sz w:val="22"/>
        </w:rPr>
      </w:pPr>
      <w:r>
        <w:rPr>
          <w:color w:val="484848"/>
        </w:rPr>
        <w:t>主动汇报进度</w:t>
      </w:r>
    </w:p>
    <w:p>
      <w:pPr>
        <w:pStyle w:val="4"/>
        <w:spacing w:before="182" w:line="338" w:lineRule="auto"/>
        <w:ind w:left="120" w:right="1257"/>
        <w:jc w:val="both"/>
      </w:pPr>
      <w:r>
        <w:rPr>
          <w:color w:val="484848"/>
          <w:spacing w:val="-6"/>
        </w:rPr>
        <w:t>员工可以积极配合组织建立的站立会、日报和周报制度，不要总是等着上层来过</w:t>
      </w:r>
      <w:r>
        <w:rPr>
          <w:color w:val="484848"/>
          <w:spacing w:val="-3"/>
        </w:rPr>
        <w:t>问，真正做到凡事有交代, 事事有回音。一旦管理者因为信息传达不及时，误会</w:t>
      </w:r>
      <w:r>
        <w:rPr>
          <w:color w:val="484848"/>
        </w:rPr>
        <w:t>你在划水摸鱼，就会严重损害到团队之间的信任度。</w:t>
      </w:r>
    </w:p>
    <w:p>
      <w:pPr>
        <w:pStyle w:val="4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001385" cy="24765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11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500" w:right="540" w:bottom="280" w:left="1680" w:header="720" w:footer="720" w:gutter="0"/>
        </w:sectPr>
      </w:pPr>
    </w:p>
    <w:p>
      <w:pPr>
        <w:pStyle w:val="4"/>
        <w:spacing w:before="4"/>
        <w:rPr>
          <w:rFonts w:ascii="Times New Roman"/>
          <w:sz w:val="17"/>
        </w:rPr>
      </w:pPr>
    </w:p>
    <w:sectPr>
      <w:pgSz w:w="11910" w:h="16840"/>
      <w:pgMar w:top="1580" w:right="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inline distT="0" distB="0" distL="114300" distR="114300">
          <wp:extent cx="1562100" cy="514350"/>
          <wp:effectExtent l="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20" w:hanging="201"/>
        <w:jc w:val="left"/>
      </w:pPr>
      <w:rPr>
        <w:rFonts w:hint="default"/>
        <w:spacing w:val="-3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6" w:hanging="2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3" w:hanging="2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29" w:hanging="2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6" w:hanging="2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03" w:hanging="2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9" w:hanging="2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6" w:hanging="2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12" w:hanging="20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20" w:hanging="201"/>
        <w:jc w:val="left"/>
      </w:pPr>
      <w:rPr>
        <w:rFonts w:hint="default"/>
        <w:spacing w:val="-3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6" w:hanging="2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3" w:hanging="2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29" w:hanging="2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6" w:hanging="2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03" w:hanging="2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9" w:hanging="2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6" w:hanging="2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12" w:hanging="20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2A63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554" w:right="2695"/>
      <w:jc w:val="center"/>
      <w:outlineLvl w:val="1"/>
    </w:pPr>
    <w:rPr>
      <w:rFonts w:ascii="微软雅黑" w:hAnsi="微软雅黑" w:eastAsia="微软雅黑" w:cs="微软雅黑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2"/>
      <w:ind w:left="338" w:hanging="219"/>
      <w:outlineLvl w:val="2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38" w:hanging="219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2020-02-04T08:40:00Z</dcterms:created>
  <dc:creator>Administrator</dc:creator>
  <cp:lastModifiedBy>马国良♛爱聚电商宝</cp:lastModifiedBy>
  <dcterms:modified xsi:type="dcterms:W3CDTF">2020-02-04T08:47:16Z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2020-02-04T00:00:00Z</vt:filetime>
  </property>
  <property fmtid="{D5CDD505-2E9C-101B-9397-08002B2CF9AE}" pid="5" name="KSOProductBuildVer">
    <vt:lpwstr>2052-11.1.0.9141</vt:lpwstr>
  </property>
</Properties>
</file>